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0F5" w:rsidRDefault="004870F5" w:rsidP="004870F5">
      <w:pPr>
        <w:pStyle w:val="ConsPlusTitle"/>
        <w:widowControl/>
        <w:jc w:val="center"/>
        <w:rPr>
          <w:b w:val="0"/>
        </w:rPr>
      </w:pPr>
      <w:r>
        <w:rPr>
          <w:b w:val="0"/>
        </w:rPr>
        <w:t>АРХАНГЕЛЬСКАЯ ОБЛАСТЬ</w:t>
      </w:r>
    </w:p>
    <w:p w:rsidR="004870F5" w:rsidRDefault="004870F5" w:rsidP="004870F5">
      <w:pPr>
        <w:pStyle w:val="ConsPlusTitle"/>
        <w:widowControl/>
        <w:jc w:val="center"/>
        <w:rPr>
          <w:b w:val="0"/>
        </w:rPr>
      </w:pPr>
      <w:r>
        <w:rPr>
          <w:b w:val="0"/>
        </w:rPr>
        <w:t>ЛЕНСКИЙ РАЙОН</w:t>
      </w:r>
    </w:p>
    <w:p w:rsidR="004870F5" w:rsidRDefault="004870F5" w:rsidP="004870F5">
      <w:pPr>
        <w:pStyle w:val="ConsPlusTitle"/>
        <w:widowControl/>
        <w:jc w:val="center"/>
        <w:rPr>
          <w:b w:val="0"/>
        </w:rPr>
      </w:pPr>
    </w:p>
    <w:p w:rsidR="004870F5" w:rsidRDefault="004870F5" w:rsidP="004870F5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ГЛАВА </w:t>
      </w:r>
      <w:proofErr w:type="gramStart"/>
      <w:r>
        <w:rPr>
          <w:b w:val="0"/>
        </w:rPr>
        <w:t>МУНИЦИПАЛЬНОГО</w:t>
      </w:r>
      <w:proofErr w:type="gramEnd"/>
      <w:r>
        <w:rPr>
          <w:b w:val="0"/>
        </w:rPr>
        <w:t xml:space="preserve"> </w:t>
      </w:r>
    </w:p>
    <w:p w:rsidR="004870F5" w:rsidRDefault="001431B9" w:rsidP="004870F5">
      <w:pPr>
        <w:pStyle w:val="ConsPlusTitle"/>
        <w:widowControl/>
        <w:jc w:val="center"/>
        <w:rPr>
          <w:b w:val="0"/>
        </w:rPr>
      </w:pPr>
      <w:r>
        <w:rPr>
          <w:b w:val="0"/>
        </w:rPr>
        <w:t>ОБРАЗОВАНИЯ «КОЗЬМИНСКОЕ</w:t>
      </w:r>
      <w:r w:rsidR="004870F5">
        <w:rPr>
          <w:b w:val="0"/>
        </w:rPr>
        <w:t>»</w:t>
      </w:r>
    </w:p>
    <w:p w:rsidR="004870F5" w:rsidRDefault="004870F5" w:rsidP="004870F5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 </w:t>
      </w:r>
    </w:p>
    <w:p w:rsidR="004870F5" w:rsidRDefault="004870F5" w:rsidP="004870F5">
      <w:pPr>
        <w:pStyle w:val="ConsPlusTitle"/>
        <w:widowControl/>
        <w:jc w:val="center"/>
        <w:rPr>
          <w:b w:val="0"/>
        </w:rPr>
      </w:pPr>
    </w:p>
    <w:p w:rsidR="004870F5" w:rsidRDefault="004870F5" w:rsidP="004870F5">
      <w:pPr>
        <w:pStyle w:val="ConsPlusTitle"/>
        <w:widowControl/>
        <w:jc w:val="center"/>
      </w:pPr>
      <w:r>
        <w:rPr>
          <w:b w:val="0"/>
        </w:rPr>
        <w:t xml:space="preserve"> </w:t>
      </w:r>
      <w:proofErr w:type="gramStart"/>
      <w:r>
        <w:t>П</w:t>
      </w:r>
      <w:proofErr w:type="gramEnd"/>
      <w:r>
        <w:t xml:space="preserve"> О С Т А Н О В Л Е Н И Е</w:t>
      </w:r>
    </w:p>
    <w:p w:rsidR="004870F5" w:rsidRDefault="004870F5" w:rsidP="004870F5">
      <w:pPr>
        <w:pStyle w:val="ConsPlusTitle"/>
        <w:widowControl/>
        <w:jc w:val="center"/>
        <w:rPr>
          <w:b w:val="0"/>
        </w:rPr>
      </w:pPr>
    </w:p>
    <w:p w:rsidR="004870F5" w:rsidRDefault="00E83A1F" w:rsidP="004870F5">
      <w:pPr>
        <w:pStyle w:val="ConsPlusTitle"/>
        <w:widowControl/>
        <w:jc w:val="center"/>
        <w:rPr>
          <w:b w:val="0"/>
        </w:rPr>
      </w:pPr>
      <w:r>
        <w:rPr>
          <w:b w:val="0"/>
        </w:rPr>
        <w:t>от 17 марта 2022 года № 11</w:t>
      </w:r>
    </w:p>
    <w:p w:rsidR="004870F5" w:rsidRDefault="004870F5" w:rsidP="004870F5">
      <w:pPr>
        <w:pStyle w:val="ConsPlusTitle"/>
        <w:widowControl/>
        <w:jc w:val="center"/>
        <w:rPr>
          <w:b w:val="0"/>
        </w:rPr>
      </w:pPr>
    </w:p>
    <w:p w:rsidR="004870F5" w:rsidRDefault="004870F5" w:rsidP="004870F5">
      <w:pPr>
        <w:pStyle w:val="ConsPlusTitle"/>
        <w:widowControl/>
        <w:jc w:val="center"/>
        <w:rPr>
          <w:b w:val="0"/>
        </w:rPr>
      </w:pPr>
      <w:r>
        <w:rPr>
          <w:b w:val="0"/>
        </w:rPr>
        <w:t>с. Козьмино</w:t>
      </w:r>
    </w:p>
    <w:p w:rsidR="004870F5" w:rsidRDefault="004870F5" w:rsidP="004870F5">
      <w:pPr>
        <w:pStyle w:val="ConsPlusTitle"/>
        <w:widowControl/>
        <w:jc w:val="center"/>
        <w:rPr>
          <w:b w:val="0"/>
        </w:rPr>
      </w:pPr>
    </w:p>
    <w:p w:rsidR="004870F5" w:rsidRDefault="004870F5" w:rsidP="004870F5">
      <w:pPr>
        <w:shd w:val="clear" w:color="auto" w:fill="FFFFFF"/>
        <w:jc w:val="center"/>
        <w:outlineLvl w:val="1"/>
        <w:rPr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Об утверждении п</w:t>
      </w:r>
      <w:r>
        <w:rPr>
          <w:b/>
          <w:sz w:val="28"/>
          <w:szCs w:val="28"/>
          <w:lang w:eastAsia="ru-RU"/>
        </w:rPr>
        <w:t>рограмм</w:t>
      </w:r>
      <w:r>
        <w:rPr>
          <w:b/>
          <w:sz w:val="28"/>
          <w:szCs w:val="28"/>
        </w:rPr>
        <w:t>ы</w:t>
      </w:r>
      <w:r>
        <w:rPr>
          <w:b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</w:t>
      </w:r>
      <w:r>
        <w:rPr>
          <w:b/>
          <w:sz w:val="28"/>
          <w:szCs w:val="28"/>
        </w:rPr>
        <w:t xml:space="preserve">при осуществлении муниципального контроля </w:t>
      </w:r>
      <w:r>
        <w:rPr>
          <w:b/>
          <w:sz w:val="28"/>
          <w:szCs w:val="28"/>
          <w:lang w:eastAsia="ru-RU"/>
        </w:rPr>
        <w:t>в сфере благоустройства на территории муниципального образования «Козьминское» на 2022 год </w:t>
      </w:r>
    </w:p>
    <w:p w:rsidR="004870F5" w:rsidRDefault="004870F5" w:rsidP="004870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870F5" w:rsidRDefault="004870F5" w:rsidP="004870F5">
      <w:pPr>
        <w:widowControl w:val="0"/>
        <w:tabs>
          <w:tab w:val="left" w:pos="3686"/>
        </w:tabs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color w:val="000000"/>
          <w:sz w:val="28"/>
          <w:szCs w:val="28"/>
        </w:rPr>
        <w:t>В соответствии с пунктом 19 части 1 статьи 14</w:t>
      </w:r>
      <w:r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со статьей 44</w:t>
      </w:r>
      <w:r>
        <w:t xml:space="preserve"> </w:t>
      </w:r>
      <w:r>
        <w:rPr>
          <w:sz w:val="28"/>
          <w:szCs w:val="28"/>
        </w:rPr>
        <w:t xml:space="preserve">Федерального закона от 31.07.2020 N 248-ФЗ "О государственном контроле (надзоре) и муниципальном контроле в Российской Федерации", </w:t>
      </w:r>
      <w:r>
        <w:rPr>
          <w:bCs/>
          <w:sz w:val="28"/>
          <w:szCs w:val="28"/>
        </w:rPr>
        <w:t>Положением о муниципальном контроле в сфере благоустройства, утвержденным решением Совета депутатов МО «Козьминское» от 23 декабря 2021 года</w:t>
      </w:r>
      <w:proofErr w:type="gramEnd"/>
      <w:r>
        <w:rPr>
          <w:bCs/>
          <w:sz w:val="28"/>
          <w:szCs w:val="28"/>
        </w:rPr>
        <w:t xml:space="preserve"> № 17, руководствуясь Уставом МО «Козьминское», </w:t>
      </w:r>
      <w:r>
        <w:rPr>
          <w:color w:val="000000"/>
          <w:sz w:val="28"/>
          <w:szCs w:val="28"/>
        </w:rPr>
        <w:t>Глава МО «Козьминское» постановляет:</w:t>
      </w:r>
    </w:p>
    <w:p w:rsidR="004870F5" w:rsidRDefault="004870F5" w:rsidP="004870F5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1.Утвердить прилагаемую программу профилактики </w:t>
      </w:r>
      <w:r>
        <w:rPr>
          <w:sz w:val="28"/>
          <w:szCs w:val="28"/>
          <w:lang w:eastAsia="ru-RU"/>
        </w:rPr>
        <w:t>рисков причинения вреда (ущерба) охраняемым законом ценностям в сфере благоустройства на территории муниципального образования «Козьминское» на 2022 год</w:t>
      </w:r>
      <w:r>
        <w:rPr>
          <w:sz w:val="28"/>
          <w:szCs w:val="28"/>
        </w:rPr>
        <w:t>.</w:t>
      </w:r>
    </w:p>
    <w:p w:rsidR="004870F5" w:rsidRDefault="004870F5" w:rsidP="004870F5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 xml:space="preserve"> Разместить настоящее постановление в сети Интернет на   официальном   сайте Администрации МО «Козьминское»  kozmino.</w:t>
      </w:r>
      <w:r>
        <w:rPr>
          <w:color w:val="000000" w:themeColor="text1"/>
          <w:sz w:val="28"/>
          <w:szCs w:val="28"/>
          <w:lang w:val="en-US"/>
        </w:rPr>
        <w:t>ru</w:t>
      </w:r>
      <w:r>
        <w:rPr>
          <w:color w:val="000000" w:themeColor="text1"/>
          <w:sz w:val="28"/>
          <w:szCs w:val="28"/>
        </w:rPr>
        <w:t>, опубликовать в периодическом  печатном издании «Вестник» муниципальных правовых актов муниципального образования «</w:t>
      </w:r>
      <w:r w:rsidRPr="004870F5">
        <w:rPr>
          <w:color w:val="000000" w:themeColor="text1"/>
          <w:sz w:val="28"/>
          <w:szCs w:val="28"/>
        </w:rPr>
        <w:t>Козьминское</w:t>
      </w:r>
      <w:r>
        <w:rPr>
          <w:color w:val="000000" w:themeColor="text1"/>
          <w:sz w:val="28"/>
          <w:szCs w:val="28"/>
        </w:rPr>
        <w:t>».</w:t>
      </w:r>
    </w:p>
    <w:p w:rsidR="004870F5" w:rsidRDefault="004870F5" w:rsidP="004870F5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3.Контроль за исполнением настоящего постановления оставляю за собой.</w:t>
      </w:r>
    </w:p>
    <w:p w:rsidR="004870F5" w:rsidRDefault="004870F5" w:rsidP="004870F5">
      <w:pPr>
        <w:ind w:firstLine="709"/>
        <w:jc w:val="both"/>
        <w:rPr>
          <w:sz w:val="28"/>
          <w:szCs w:val="28"/>
        </w:rPr>
      </w:pPr>
    </w:p>
    <w:p w:rsidR="004870F5" w:rsidRDefault="004870F5" w:rsidP="004870F5">
      <w:pPr>
        <w:rPr>
          <w:sz w:val="28"/>
          <w:szCs w:val="28"/>
        </w:rPr>
      </w:pPr>
      <w:bookmarkStart w:id="0" w:name="Par97"/>
      <w:bookmarkEnd w:id="0"/>
      <w:r>
        <w:rPr>
          <w:sz w:val="28"/>
          <w:szCs w:val="28"/>
        </w:rPr>
        <w:t>Глава МО «Козьминское»                                                       Р.Н.Кварацхелия</w:t>
      </w:r>
    </w:p>
    <w:p w:rsidR="004870F5" w:rsidRDefault="004870F5" w:rsidP="004870F5">
      <w:pPr>
        <w:pStyle w:val="ConsPlusTitle"/>
        <w:widowControl/>
      </w:pPr>
    </w:p>
    <w:p w:rsidR="004870F5" w:rsidRDefault="004870F5" w:rsidP="004870F5">
      <w:pPr>
        <w:pStyle w:val="ConsPlusTitle"/>
        <w:widowControl/>
      </w:pPr>
    </w:p>
    <w:p w:rsidR="004870F5" w:rsidRDefault="004870F5" w:rsidP="004870F5">
      <w:pPr>
        <w:pStyle w:val="ConsPlusTitle"/>
        <w:widowControl/>
        <w:jc w:val="center"/>
      </w:pPr>
    </w:p>
    <w:p w:rsidR="004870F5" w:rsidRDefault="004870F5" w:rsidP="004870F5">
      <w:pPr>
        <w:shd w:val="clear" w:color="auto" w:fill="FFFFFF"/>
        <w:jc w:val="right"/>
        <w:rPr>
          <w:bCs/>
          <w:iCs/>
          <w:sz w:val="24"/>
          <w:szCs w:val="24"/>
          <w:lang w:eastAsia="ru-RU"/>
        </w:rPr>
      </w:pPr>
    </w:p>
    <w:p w:rsidR="004870F5" w:rsidRDefault="004870F5" w:rsidP="004870F5">
      <w:pPr>
        <w:shd w:val="clear" w:color="auto" w:fill="FFFFFF"/>
        <w:jc w:val="right"/>
        <w:rPr>
          <w:bCs/>
          <w:iCs/>
          <w:sz w:val="24"/>
          <w:szCs w:val="24"/>
          <w:lang w:eastAsia="ru-RU"/>
        </w:rPr>
      </w:pPr>
    </w:p>
    <w:p w:rsidR="004870F5" w:rsidRDefault="004870F5" w:rsidP="004870F5">
      <w:pPr>
        <w:shd w:val="clear" w:color="auto" w:fill="FFFFFF"/>
        <w:jc w:val="right"/>
        <w:rPr>
          <w:bCs/>
          <w:iCs/>
          <w:sz w:val="24"/>
          <w:szCs w:val="24"/>
          <w:lang w:eastAsia="ru-RU"/>
        </w:rPr>
      </w:pPr>
      <w:r>
        <w:rPr>
          <w:bCs/>
          <w:iCs/>
          <w:sz w:val="24"/>
          <w:szCs w:val="24"/>
          <w:lang w:eastAsia="ru-RU"/>
        </w:rPr>
        <w:lastRenderedPageBreak/>
        <w:t>Утверждено</w:t>
      </w:r>
    </w:p>
    <w:p w:rsidR="004870F5" w:rsidRDefault="004870F5" w:rsidP="004870F5">
      <w:pPr>
        <w:shd w:val="clear" w:color="auto" w:fill="FFFFFF"/>
        <w:jc w:val="right"/>
        <w:rPr>
          <w:bCs/>
          <w:iCs/>
          <w:sz w:val="24"/>
          <w:szCs w:val="24"/>
          <w:lang w:eastAsia="ru-RU"/>
        </w:rPr>
      </w:pPr>
      <w:r>
        <w:rPr>
          <w:bCs/>
          <w:iCs/>
          <w:sz w:val="24"/>
          <w:szCs w:val="24"/>
          <w:lang w:eastAsia="ru-RU"/>
        </w:rPr>
        <w:t xml:space="preserve">постановлением Главы </w:t>
      </w:r>
    </w:p>
    <w:p w:rsidR="004870F5" w:rsidRDefault="004870F5" w:rsidP="004870F5">
      <w:pPr>
        <w:shd w:val="clear" w:color="auto" w:fill="FFFFFF"/>
        <w:jc w:val="right"/>
        <w:rPr>
          <w:bCs/>
          <w:iCs/>
          <w:sz w:val="24"/>
          <w:szCs w:val="24"/>
          <w:lang w:eastAsia="ru-RU"/>
        </w:rPr>
      </w:pPr>
      <w:r>
        <w:rPr>
          <w:bCs/>
          <w:iCs/>
          <w:sz w:val="24"/>
          <w:szCs w:val="24"/>
          <w:lang w:eastAsia="ru-RU"/>
        </w:rPr>
        <w:t>МО «Козьминское»</w:t>
      </w:r>
    </w:p>
    <w:p w:rsidR="004870F5" w:rsidRDefault="004870F5" w:rsidP="004870F5">
      <w:pPr>
        <w:shd w:val="clear" w:color="auto" w:fill="FFFFFF"/>
        <w:jc w:val="right"/>
        <w:rPr>
          <w:bCs/>
          <w:iCs/>
          <w:sz w:val="24"/>
          <w:szCs w:val="24"/>
          <w:lang w:eastAsia="ru-RU"/>
        </w:rPr>
      </w:pPr>
      <w:r>
        <w:rPr>
          <w:bCs/>
          <w:iCs/>
          <w:sz w:val="24"/>
          <w:szCs w:val="24"/>
          <w:lang w:eastAsia="ru-RU"/>
        </w:rPr>
        <w:t>от  «17»</w:t>
      </w:r>
      <w:r w:rsidR="001431B9">
        <w:rPr>
          <w:bCs/>
          <w:iCs/>
          <w:sz w:val="24"/>
          <w:szCs w:val="24"/>
          <w:lang w:eastAsia="ru-RU"/>
        </w:rPr>
        <w:t xml:space="preserve"> марта</w:t>
      </w:r>
      <w:r>
        <w:rPr>
          <w:bCs/>
          <w:iCs/>
          <w:sz w:val="24"/>
          <w:szCs w:val="24"/>
          <w:lang w:eastAsia="ru-RU"/>
        </w:rPr>
        <w:t xml:space="preserve">  2022 г. №11</w:t>
      </w:r>
    </w:p>
    <w:p w:rsidR="004870F5" w:rsidRDefault="004870F5" w:rsidP="004870F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4870F5" w:rsidRDefault="004870F5" w:rsidP="004870F5">
      <w:pPr>
        <w:shd w:val="clear" w:color="auto" w:fill="FFFFFF"/>
        <w:jc w:val="center"/>
        <w:outlineLvl w:val="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</w:t>
      </w:r>
      <w:r>
        <w:rPr>
          <w:b/>
          <w:sz w:val="28"/>
          <w:szCs w:val="28"/>
        </w:rPr>
        <w:t xml:space="preserve">при осуществлении муниципального контроля </w:t>
      </w:r>
      <w:r>
        <w:rPr>
          <w:b/>
          <w:sz w:val="28"/>
          <w:szCs w:val="28"/>
          <w:lang w:eastAsia="ru-RU"/>
        </w:rPr>
        <w:t>в сфере благоустройства на территории муниципа</w:t>
      </w:r>
      <w:r w:rsidR="001431B9">
        <w:rPr>
          <w:b/>
          <w:sz w:val="28"/>
          <w:szCs w:val="28"/>
          <w:lang w:eastAsia="ru-RU"/>
        </w:rPr>
        <w:t>льного образования «Козьминское</w:t>
      </w:r>
      <w:r>
        <w:rPr>
          <w:b/>
          <w:sz w:val="28"/>
          <w:szCs w:val="28"/>
          <w:lang w:eastAsia="ru-RU"/>
        </w:rPr>
        <w:t>» на 2022 год </w:t>
      </w:r>
    </w:p>
    <w:p w:rsidR="004870F5" w:rsidRDefault="004870F5" w:rsidP="004870F5">
      <w:pPr>
        <w:shd w:val="clear" w:color="auto" w:fill="FFFFFF"/>
        <w:jc w:val="center"/>
        <w:outlineLvl w:val="1"/>
        <w:rPr>
          <w:b/>
          <w:sz w:val="28"/>
          <w:szCs w:val="28"/>
          <w:lang w:eastAsia="ru-RU"/>
        </w:rPr>
      </w:pPr>
    </w:p>
    <w:p w:rsidR="004870F5" w:rsidRDefault="004870F5" w:rsidP="004870F5">
      <w:pPr>
        <w:shd w:val="clear" w:color="auto" w:fill="FFFFFF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Раздел 1. Общие положения </w:t>
      </w:r>
    </w:p>
    <w:p w:rsidR="004870F5" w:rsidRDefault="004870F5" w:rsidP="004870F5">
      <w:pPr>
        <w:shd w:val="clear" w:color="auto" w:fill="FFFFFF"/>
        <w:jc w:val="center"/>
        <w:rPr>
          <w:sz w:val="28"/>
          <w:szCs w:val="28"/>
          <w:lang w:eastAsia="ru-RU"/>
        </w:rPr>
      </w:pPr>
    </w:p>
    <w:p w:rsidR="004870F5" w:rsidRDefault="004870F5" w:rsidP="004870F5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МО «Козьминское» </w:t>
      </w:r>
      <w:r>
        <w:rPr>
          <w:color w:val="000000" w:themeColor="text1"/>
          <w:sz w:val="28"/>
          <w:szCs w:val="28"/>
        </w:rPr>
        <w:t xml:space="preserve"> (далее также – Программа профилактики).</w:t>
      </w:r>
    </w:p>
    <w:p w:rsidR="004870F5" w:rsidRDefault="004870F5" w:rsidP="004870F5">
      <w:pPr>
        <w:shd w:val="clear" w:color="auto" w:fill="FFFFFF"/>
        <w:ind w:firstLine="708"/>
        <w:jc w:val="both"/>
        <w:rPr>
          <w:b/>
          <w:color w:val="000000" w:themeColor="text1"/>
          <w:sz w:val="28"/>
          <w:szCs w:val="28"/>
        </w:rPr>
      </w:pPr>
    </w:p>
    <w:p w:rsidR="004870F5" w:rsidRDefault="004870F5" w:rsidP="004870F5">
      <w:pPr>
        <w:shd w:val="clear" w:color="auto" w:fill="FFFFFF"/>
        <w:jc w:val="center"/>
        <w:outlineLvl w:val="1"/>
        <w:rPr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Раздел 2. </w:t>
      </w:r>
      <w:r>
        <w:rPr>
          <w:b/>
          <w:bCs/>
          <w:sz w:val="28"/>
          <w:szCs w:val="28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</w:t>
      </w:r>
      <w:proofErr w:type="gramStart"/>
      <w:r>
        <w:rPr>
          <w:b/>
          <w:bCs/>
          <w:sz w:val="28"/>
          <w:szCs w:val="28"/>
        </w:rPr>
        <w:t>а(</w:t>
      </w:r>
      <w:proofErr w:type="gramEnd"/>
      <w:r>
        <w:rPr>
          <w:b/>
          <w:bCs/>
          <w:sz w:val="28"/>
          <w:szCs w:val="28"/>
        </w:rPr>
        <w:t xml:space="preserve">ущерба) охраняемым законом ценностям </w:t>
      </w:r>
      <w:r>
        <w:rPr>
          <w:b/>
          <w:sz w:val="28"/>
          <w:szCs w:val="28"/>
        </w:rPr>
        <w:t xml:space="preserve">при осуществлении муниципального контроля </w:t>
      </w:r>
      <w:r>
        <w:rPr>
          <w:b/>
          <w:sz w:val="28"/>
          <w:szCs w:val="28"/>
          <w:lang w:eastAsia="ru-RU"/>
        </w:rPr>
        <w:t>в сфере благоустройства на территории муниципального образования «Козьминское» на 2022 год </w:t>
      </w:r>
    </w:p>
    <w:p w:rsidR="004870F5" w:rsidRDefault="004870F5" w:rsidP="004870F5">
      <w:pPr>
        <w:autoSpaceDE w:val="0"/>
        <w:ind w:firstLine="709"/>
        <w:jc w:val="center"/>
        <w:rPr>
          <w:sz w:val="28"/>
          <w:szCs w:val="28"/>
          <w:lang w:eastAsia="ru-RU"/>
        </w:rPr>
      </w:pPr>
    </w:p>
    <w:p w:rsidR="004870F5" w:rsidRDefault="004870F5" w:rsidP="004870F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2.1.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контроль за соблюдением Правил благоустройства территории МО «Козьминское», утвержденные решением Совета депутатов МО «Козьминское</w:t>
      </w:r>
      <w:r w:rsidR="0026251B">
        <w:rPr>
          <w:sz w:val="28"/>
          <w:szCs w:val="28"/>
        </w:rPr>
        <w:t>» от «25» апреля 2019 года  № 80</w:t>
      </w:r>
      <w:r>
        <w:rPr>
          <w:sz w:val="28"/>
          <w:szCs w:val="28"/>
        </w:rPr>
        <w:t xml:space="preserve"> (с изменениями и дополнениями) (далее – Правила) в отношении юридических лиц и индивидуальных предпринимателей </w:t>
      </w:r>
      <w:r>
        <w:rPr>
          <w:rFonts w:eastAsiaTheme="minorHAnsi"/>
          <w:sz w:val="28"/>
          <w:szCs w:val="28"/>
          <w:lang w:eastAsia="en-US"/>
        </w:rPr>
        <w:t xml:space="preserve">и физических (далее – подконтрольные субъекты) </w:t>
      </w:r>
      <w:r>
        <w:rPr>
          <w:sz w:val="28"/>
          <w:szCs w:val="28"/>
        </w:rPr>
        <w:t>в соответствии с постановление</w:t>
      </w:r>
      <w:r w:rsidR="00E83A1F">
        <w:rPr>
          <w:sz w:val="28"/>
          <w:szCs w:val="28"/>
        </w:rPr>
        <w:t>м администрации МО «Козьминское» от 12 декабря</w:t>
      </w:r>
      <w:r>
        <w:rPr>
          <w:sz w:val="28"/>
          <w:szCs w:val="28"/>
        </w:rPr>
        <w:t xml:space="preserve"> 2019 </w:t>
      </w:r>
      <w:r w:rsidR="00E83A1F">
        <w:rPr>
          <w:sz w:val="28"/>
          <w:szCs w:val="28"/>
        </w:rPr>
        <w:t>года № 26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б утверждении административного регламента осуществления муниципального контроля за соблюдением правил благоустройства территории муниципа</w:t>
      </w:r>
      <w:r w:rsidR="00E83A1F">
        <w:rPr>
          <w:sz w:val="28"/>
          <w:szCs w:val="28"/>
        </w:rPr>
        <w:t>льного образования «Козьминское</w:t>
      </w:r>
      <w:r>
        <w:rPr>
          <w:sz w:val="28"/>
          <w:szCs w:val="28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осуществляе</w:t>
      </w:r>
      <w:r w:rsidR="00E83A1F">
        <w:rPr>
          <w:rFonts w:eastAsiaTheme="minorHAnsi"/>
          <w:sz w:val="28"/>
          <w:szCs w:val="28"/>
          <w:lang w:eastAsia="en-US"/>
        </w:rPr>
        <w:t>т Администрация МО «Козьминское</w:t>
      </w:r>
      <w:r>
        <w:rPr>
          <w:rFonts w:eastAsiaTheme="minorHAnsi"/>
          <w:sz w:val="28"/>
          <w:szCs w:val="28"/>
          <w:lang w:eastAsia="en-US"/>
        </w:rPr>
        <w:t xml:space="preserve">». </w:t>
      </w:r>
    </w:p>
    <w:p w:rsidR="004870F5" w:rsidRDefault="004870F5" w:rsidP="004870F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2021 году (в период с 01.01.2021 по 31.12.2021) в отношении юридических лиц и индивидуальных предпринимателей плановые и внеплановые проверки соблюдения </w:t>
      </w:r>
      <w:r>
        <w:rPr>
          <w:sz w:val="28"/>
          <w:szCs w:val="28"/>
        </w:rPr>
        <w:t>Правил благоустрой</w:t>
      </w:r>
      <w:r w:rsidR="0026251B">
        <w:rPr>
          <w:sz w:val="28"/>
          <w:szCs w:val="28"/>
        </w:rPr>
        <w:t>ства территории МО «Козьминское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lang w:eastAsia="ru-RU"/>
        </w:rPr>
        <w:t xml:space="preserve">не проводились. </w:t>
      </w:r>
    </w:p>
    <w:p w:rsidR="004870F5" w:rsidRDefault="004870F5" w:rsidP="004870F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Предметом муниципального контроля в сфере благоустройства является соблюдение правил </w:t>
      </w:r>
      <w:r w:rsidR="0026251B">
        <w:rPr>
          <w:rFonts w:ascii="Times New Roman" w:hAnsi="Times New Roman" w:cs="Times New Roman"/>
          <w:color w:val="000000"/>
          <w:sz w:val="28"/>
          <w:szCs w:val="28"/>
        </w:rPr>
        <w:t>благоустройства МО «Козьминское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в том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числе требований к обеспечению доступности для инвалидов объектов социальной, инженерной и транспортной инфраструктур и предоставляемых услуг; исполнение решений, принимаемых по результатам контрольных (надзорных) мероприятий.</w:t>
      </w:r>
    </w:p>
    <w:p w:rsidR="004870F5" w:rsidRDefault="0026251B" w:rsidP="004870F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МО «Козьминское</w:t>
      </w:r>
      <w:r w:rsidR="004870F5">
        <w:rPr>
          <w:rFonts w:ascii="Times New Roman" w:hAnsi="Times New Roman" w:cs="Times New Roman"/>
          <w:color w:val="000000"/>
          <w:sz w:val="28"/>
          <w:szCs w:val="28"/>
        </w:rPr>
        <w:t xml:space="preserve">» осуществляет </w:t>
      </w:r>
      <w:proofErr w:type="gramStart"/>
      <w:r w:rsidR="004870F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870F5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4870F5" w:rsidRDefault="004870F5" w:rsidP="004870F5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Под элементами благоустройства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4870F5" w:rsidRDefault="004870F5" w:rsidP="0048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осуществления контроля контроль в сфере благоустройства обеспечивается учет объектов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контроля в сфере благоустройства.</w:t>
      </w:r>
    </w:p>
    <w:p w:rsidR="004870F5" w:rsidRDefault="004870F5" w:rsidP="004870F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2.4.Объектами муниципального контроля в сфере благоустройства являются: </w:t>
      </w:r>
    </w:p>
    <w:p w:rsidR="004870F5" w:rsidRDefault="004870F5" w:rsidP="004870F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деятельность контролируемых лиц, в рамках которых должны соблюдаться обязательные требования, установленные Правилами благоустройства территории муниципального образования, в том числе предъявляемые к контролируемым лицам, осуществляющим деятельность, а также результаты такой деятельности; </w:t>
      </w:r>
    </w:p>
    <w:p w:rsidR="004870F5" w:rsidRDefault="004870F5" w:rsidP="004870F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территории общего пользования; </w:t>
      </w:r>
    </w:p>
    <w:p w:rsidR="004870F5" w:rsidRDefault="004870F5" w:rsidP="004870F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внешний вид фасадов и ограждающих конструкций зданий, строений, сооружений; </w:t>
      </w:r>
    </w:p>
    <w:p w:rsidR="004870F5" w:rsidRDefault="004870F5" w:rsidP="004870F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элементы благоустройства; </w:t>
      </w:r>
    </w:p>
    <w:p w:rsidR="004870F5" w:rsidRDefault="004870F5" w:rsidP="004870F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газоны, цветники и иные территорий, занятые травянистыми растениями; </w:t>
      </w:r>
    </w:p>
    <w:p w:rsidR="004870F5" w:rsidRDefault="004870F5" w:rsidP="004870F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освещение территории муниципального образования, в том числе архитектурная подсветка зданий, строений, сооружений; </w:t>
      </w:r>
    </w:p>
    <w:p w:rsidR="004870F5" w:rsidRDefault="004870F5" w:rsidP="004870F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озеленение территории муниципального образования; </w:t>
      </w:r>
    </w:p>
    <w:p w:rsidR="004870F5" w:rsidRDefault="004870F5" w:rsidP="004870F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информация, размещаемая на территории муниципального образования, в том числе указатели с наименованиями улиц и номерами домов, вывески; </w:t>
      </w:r>
    </w:p>
    <w:p w:rsidR="004870F5" w:rsidRDefault="004870F5" w:rsidP="004870F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детские и спортивные площадки, площадки для выгула животных, парковки (парковочные места), малые архитектурные формы; </w:t>
      </w:r>
    </w:p>
    <w:p w:rsidR="004870F5" w:rsidRDefault="004870F5" w:rsidP="004870F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пешеходные коммуникации, в том числе тротуары, аллеи, дорожки, тропинки; </w:t>
      </w:r>
    </w:p>
    <w:p w:rsidR="004870F5" w:rsidRDefault="004870F5" w:rsidP="004870F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территории муниципального образования, обустроенные в целях обеспечения беспрепятственного передвижения по указанной территории инвалидов и других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населения; </w:t>
      </w:r>
    </w:p>
    <w:p w:rsidR="004870F5" w:rsidRDefault="004870F5" w:rsidP="004870F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прилегающие территории зданий, строений, сооружений, земельных участков (за исключением многоквартирных домов, земельные </w:t>
      </w:r>
      <w:r>
        <w:rPr>
          <w:sz w:val="28"/>
          <w:szCs w:val="28"/>
        </w:rPr>
        <w:lastRenderedPageBreak/>
        <w:t xml:space="preserve">участки под которыми не образованы или образованы по границам таких домов). </w:t>
      </w:r>
    </w:p>
    <w:p w:rsidR="004870F5" w:rsidRDefault="004870F5" w:rsidP="004870F5">
      <w:pPr>
        <w:widowControl w:val="0"/>
        <w:autoSpaceDE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2.5.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Контроль в сфере благоустройств</w:t>
      </w:r>
      <w:r w:rsidR="0026251B">
        <w:rPr>
          <w:sz w:val="28"/>
          <w:szCs w:val="28"/>
          <w:lang w:eastAsia="ru-RU"/>
        </w:rPr>
        <w:t>а на территории МО «Козьминское</w:t>
      </w:r>
      <w:r>
        <w:rPr>
          <w:sz w:val="28"/>
          <w:szCs w:val="28"/>
          <w:lang w:eastAsia="ru-RU"/>
        </w:rPr>
        <w:t xml:space="preserve">» осуществляется Администрацией </w:t>
      </w:r>
      <w:r w:rsidR="0026251B">
        <w:rPr>
          <w:sz w:val="28"/>
          <w:szCs w:val="28"/>
          <w:lang w:eastAsia="ru-RU"/>
        </w:rPr>
        <w:t xml:space="preserve"> МО «Козьминское</w:t>
      </w:r>
      <w:r>
        <w:rPr>
          <w:sz w:val="28"/>
          <w:szCs w:val="28"/>
          <w:lang w:eastAsia="ru-RU"/>
        </w:rPr>
        <w:t>» (далее – администрация, Контрольный орган).</w:t>
      </w:r>
    </w:p>
    <w:p w:rsidR="004870F5" w:rsidRDefault="004870F5" w:rsidP="004870F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Должностными лицами администрации, уполномоченными осуществлять контроль в сфере благоустройства,</w:t>
      </w:r>
      <w:r w:rsidR="0026251B">
        <w:rPr>
          <w:color w:val="000000"/>
          <w:sz w:val="28"/>
          <w:szCs w:val="28"/>
        </w:rPr>
        <w:t xml:space="preserve"> являются глава МО  «Козьминское», ведущий специалист администрации МО «Козьминское»</w:t>
      </w:r>
      <w:r>
        <w:rPr>
          <w:color w:val="000000"/>
          <w:sz w:val="28"/>
          <w:szCs w:val="28"/>
        </w:rPr>
        <w:t xml:space="preserve"> (далее также – инспекторы)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4870F5" w:rsidRDefault="004870F5" w:rsidP="004870F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Инспекторы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4870F5" w:rsidRDefault="004870F5" w:rsidP="004870F5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2.6. Муниципальный контроль осуществляется посредством:</w:t>
      </w:r>
    </w:p>
    <w:p w:rsidR="004870F5" w:rsidRDefault="004870F5" w:rsidP="004870F5">
      <w:p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Правилах благоустройства;</w:t>
      </w:r>
    </w:p>
    <w:p w:rsidR="004870F5" w:rsidRDefault="004870F5" w:rsidP="004870F5">
      <w:p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4870F5" w:rsidRDefault="004870F5" w:rsidP="004870F5">
      <w:p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4870F5" w:rsidRDefault="004870F5" w:rsidP="004870F5">
      <w:p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4870F5" w:rsidRDefault="004870F5" w:rsidP="004870F5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>
        <w:rPr>
          <w:color w:val="010101"/>
          <w:sz w:val="28"/>
          <w:szCs w:val="28"/>
          <w:lang w:eastAsia="ru-RU"/>
        </w:rPr>
        <w:t xml:space="preserve">2.7. Перечень правовых актов и их отдельных частей (положений), содержащих обязательные требования, соблюдение которых оценивается при проведении контрольных мероприятий в рамках контроля в сфере </w:t>
      </w:r>
      <w:r>
        <w:rPr>
          <w:sz w:val="28"/>
          <w:szCs w:val="28"/>
          <w:lang w:eastAsia="ru-RU"/>
        </w:rPr>
        <w:t>благоустройства:</w:t>
      </w:r>
    </w:p>
    <w:p w:rsidR="004870F5" w:rsidRDefault="004870F5" w:rsidP="004870F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- </w:t>
      </w:r>
      <w:hyperlink r:id="rId4" w:tgtFrame="_blank" w:history="1">
        <w:r>
          <w:rPr>
            <w:rStyle w:val="a5"/>
            <w:color w:val="auto"/>
            <w:sz w:val="28"/>
            <w:szCs w:val="28"/>
            <w:u w:val="none"/>
            <w:lang w:eastAsia="ru-RU"/>
          </w:rPr>
          <w:t>Федеральный закон от 10 января 2002 г. № 7-ФЗ "Об охране окружающей среды"</w:t>
        </w:r>
      </w:hyperlink>
      <w:r>
        <w:rPr>
          <w:sz w:val="28"/>
          <w:szCs w:val="28"/>
        </w:rPr>
        <w:t>;</w:t>
      </w:r>
    </w:p>
    <w:p w:rsidR="004870F5" w:rsidRDefault="004870F5" w:rsidP="004870F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5" w:tgtFrame="_blank" w:history="1">
        <w:r>
          <w:rPr>
            <w:rStyle w:val="a5"/>
            <w:color w:val="auto"/>
            <w:sz w:val="28"/>
            <w:szCs w:val="28"/>
            <w:u w:val="none"/>
            <w:lang w:eastAsia="ru-RU"/>
          </w:rPr>
          <w:t>Федеральный закон от 30 марта 1999 г. № 52-ФЗ "О санитарно-эпидемиологическом благополучии населения"</w:t>
        </w:r>
      </w:hyperlink>
      <w:r>
        <w:rPr>
          <w:sz w:val="28"/>
          <w:szCs w:val="28"/>
        </w:rPr>
        <w:t>;</w:t>
      </w:r>
    </w:p>
    <w:p w:rsidR="004870F5" w:rsidRDefault="004870F5" w:rsidP="004870F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Правила благоустрой</w:t>
      </w:r>
      <w:r w:rsidR="00C05C62">
        <w:rPr>
          <w:sz w:val="28"/>
          <w:szCs w:val="28"/>
        </w:rPr>
        <w:t>ства территории МО «Козьминское</w:t>
      </w:r>
      <w:r>
        <w:rPr>
          <w:sz w:val="28"/>
          <w:szCs w:val="28"/>
        </w:rPr>
        <w:t>», утвержденные решением С</w:t>
      </w:r>
      <w:r w:rsidR="00C05C62">
        <w:rPr>
          <w:sz w:val="28"/>
          <w:szCs w:val="28"/>
        </w:rPr>
        <w:t>овета депутатов МО «Козьминское» от «25» апреля 2019 года  № 80</w:t>
      </w:r>
      <w:r>
        <w:rPr>
          <w:sz w:val="28"/>
          <w:szCs w:val="28"/>
        </w:rPr>
        <w:t xml:space="preserve"> (с изменениями и дополнениями).</w:t>
      </w:r>
    </w:p>
    <w:p w:rsidR="004870F5" w:rsidRDefault="004870F5" w:rsidP="004870F5">
      <w:pPr>
        <w:shd w:val="clear" w:color="auto" w:fill="FFFFFF"/>
        <w:jc w:val="center"/>
        <w:rPr>
          <w:b/>
          <w:bCs/>
          <w:color w:val="010101"/>
          <w:sz w:val="28"/>
          <w:szCs w:val="28"/>
          <w:lang w:eastAsia="ru-RU"/>
        </w:rPr>
      </w:pPr>
    </w:p>
    <w:p w:rsidR="004870F5" w:rsidRDefault="004870F5" w:rsidP="004870F5">
      <w:pPr>
        <w:shd w:val="clear" w:color="auto" w:fill="FFFFFF"/>
        <w:jc w:val="center"/>
        <w:rPr>
          <w:color w:val="010101"/>
          <w:sz w:val="28"/>
          <w:szCs w:val="28"/>
          <w:lang w:eastAsia="ru-RU"/>
        </w:rPr>
      </w:pPr>
      <w:r>
        <w:rPr>
          <w:b/>
          <w:bCs/>
          <w:color w:val="010101"/>
          <w:sz w:val="28"/>
          <w:szCs w:val="28"/>
          <w:lang w:eastAsia="ru-RU"/>
        </w:rPr>
        <w:t>Раздел 3. Цели и задачи Программы </w:t>
      </w:r>
      <w:r>
        <w:rPr>
          <w:b/>
          <w:color w:val="000000" w:themeColor="text1"/>
          <w:sz w:val="28"/>
          <w:szCs w:val="28"/>
        </w:rPr>
        <w:t>профилактики</w:t>
      </w:r>
    </w:p>
    <w:p w:rsidR="004870F5" w:rsidRDefault="004870F5" w:rsidP="004870F5">
      <w:pPr>
        <w:shd w:val="clear" w:color="auto" w:fill="FFFFFF"/>
        <w:jc w:val="center"/>
        <w:rPr>
          <w:b/>
          <w:bCs/>
          <w:color w:val="010101"/>
          <w:sz w:val="28"/>
          <w:szCs w:val="28"/>
          <w:lang w:eastAsia="ru-RU"/>
        </w:rPr>
      </w:pPr>
    </w:p>
    <w:p w:rsidR="004870F5" w:rsidRDefault="004870F5" w:rsidP="004870F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Целями профилактики рисков причинения вреда (ущерба) охраняемым законом ценностям являются:</w:t>
      </w:r>
    </w:p>
    <w:p w:rsidR="004870F5" w:rsidRDefault="004870F5" w:rsidP="004870F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1) стимулирование добросовестного соблюдения обязательных требований всеми контролируемыми лицами;</w:t>
      </w:r>
    </w:p>
    <w:p w:rsidR="004870F5" w:rsidRDefault="004870F5" w:rsidP="004870F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870F5" w:rsidRDefault="004870F5" w:rsidP="004870F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870F5" w:rsidRDefault="004870F5" w:rsidP="004870F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870F5" w:rsidRDefault="004870F5" w:rsidP="004870F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анализ выявленных в результате проведения муниципального контроля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4870F5" w:rsidRDefault="004870F5" w:rsidP="004870F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870F5" w:rsidRDefault="004870F5" w:rsidP="004870F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</w:t>
      </w:r>
      <w:proofErr w:type="gramStart"/>
      <w:r>
        <w:rPr>
          <w:color w:val="000000" w:themeColor="text1"/>
          <w:sz w:val="28"/>
          <w:szCs w:val="28"/>
        </w:rPr>
        <w:t>анализа</w:t>
      </w:r>
      <w:proofErr w:type="gramEnd"/>
      <w:r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4870F5" w:rsidRDefault="004870F5" w:rsidP="004870F5"/>
    <w:p w:rsidR="004870F5" w:rsidRDefault="004870F5" w:rsidP="004870F5">
      <w:pPr>
        <w:pStyle w:val="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Основными задачами П</w:t>
      </w:r>
      <w:r>
        <w:rPr>
          <w:color w:val="010101"/>
          <w:sz w:val="28"/>
          <w:szCs w:val="28"/>
        </w:rPr>
        <w:t>р</w:t>
      </w:r>
      <w:r>
        <w:rPr>
          <w:sz w:val="28"/>
          <w:szCs w:val="28"/>
        </w:rPr>
        <w:t>ограммы профилактики являются:</w:t>
      </w:r>
    </w:p>
    <w:p w:rsidR="004870F5" w:rsidRDefault="004870F5" w:rsidP="004870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1)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4870F5" w:rsidRDefault="004870F5" w:rsidP="004870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2)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4870F5" w:rsidRDefault="004870F5" w:rsidP="004870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3) формирование единого понимания обязательных требований законодательства у всех участников контрольной деятельности;</w:t>
      </w:r>
    </w:p>
    <w:p w:rsidR="004870F5" w:rsidRDefault="004870F5" w:rsidP="004870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4) повышение прозрачности осуществляемой контрольной деятельности;</w:t>
      </w:r>
    </w:p>
    <w:p w:rsidR="004870F5" w:rsidRDefault="004870F5" w:rsidP="004870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5)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4870F5" w:rsidRDefault="004870F5" w:rsidP="004870F5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4870F5" w:rsidRDefault="004870F5" w:rsidP="004870F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4. Перечень профилактических мероприятий, сроки (периодичность) их проведения</w:t>
      </w:r>
    </w:p>
    <w:p w:rsidR="004870F5" w:rsidRDefault="004870F5" w:rsidP="004870F5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</w:rPr>
        <w:t>4.1. Перечень профилактических мероприятий, сроки (периодичность) их проведения представлены в таблице.</w:t>
      </w:r>
    </w:p>
    <w:p w:rsidR="000C6D5F" w:rsidRDefault="000C6D5F" w:rsidP="004870F5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US"/>
        </w:rPr>
      </w:pPr>
    </w:p>
    <w:p w:rsidR="000C6D5F" w:rsidRPr="000C6D5F" w:rsidRDefault="000C6D5F" w:rsidP="004870F5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US"/>
        </w:rPr>
      </w:pPr>
    </w:p>
    <w:p w:rsidR="004870F5" w:rsidRDefault="004870F5" w:rsidP="004870F5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935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0"/>
        <w:gridCol w:w="2629"/>
        <w:gridCol w:w="3122"/>
        <w:gridCol w:w="1680"/>
        <w:gridCol w:w="1435"/>
      </w:tblGrid>
      <w:tr w:rsidR="00D27136" w:rsidTr="000C6D5F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0F5" w:rsidRDefault="004870F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spellEnd"/>
            <w:proofErr w:type="gramEnd"/>
            <w:r>
              <w:rPr>
                <w:color w:val="000000" w:themeColor="text1"/>
                <w:lang w:eastAsia="en-US"/>
              </w:rPr>
              <w:t>/</w:t>
            </w:r>
            <w:proofErr w:type="spellStart"/>
            <w:r>
              <w:rPr>
                <w:color w:val="000000" w:themeColor="text1"/>
                <w:lang w:eastAsia="en-US"/>
              </w:rPr>
              <w:t>п</w:t>
            </w:r>
            <w:proofErr w:type="spellEnd"/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0F5" w:rsidRDefault="004870F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0F5" w:rsidRDefault="004870F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0F5" w:rsidRDefault="004870F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0F5" w:rsidRDefault="004870F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D27136" w:rsidTr="000C6D5F"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70F5" w:rsidRDefault="004870F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70F5" w:rsidRDefault="004870F5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870F5" w:rsidRDefault="004870F5">
            <w:pPr>
              <w:shd w:val="clear" w:color="auto" w:fill="FFFFFF"/>
              <w:spacing w:line="276" w:lineRule="auto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70F5" w:rsidRDefault="004870F5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4870F5" w:rsidRDefault="004870F5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870F5" w:rsidRDefault="004870F5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70F5" w:rsidRDefault="004870F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870F5" w:rsidRDefault="004870F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70F5" w:rsidRDefault="001431B9">
            <w:pPr>
              <w:spacing w:line="276" w:lineRule="auto"/>
              <w:rPr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 МО «Козьминское»</w:t>
            </w:r>
          </w:p>
          <w:p w:rsidR="004870F5" w:rsidRDefault="004870F5">
            <w:pPr>
              <w:spacing w:line="276" w:lineRule="auto"/>
              <w:rPr>
                <w:iCs/>
                <w:color w:val="000000" w:themeColor="text1"/>
                <w:lang w:eastAsia="en-US"/>
              </w:rPr>
            </w:pPr>
          </w:p>
        </w:tc>
      </w:tr>
      <w:tr w:rsidR="00D27136" w:rsidTr="000C6D5F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F5" w:rsidRDefault="004870F5">
            <w:pPr>
              <w:suppressAutoHyphens w:val="0"/>
              <w:rPr>
                <w:color w:val="000000" w:themeColor="text1"/>
                <w:lang w:eastAsia="en-US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F5" w:rsidRDefault="004870F5">
            <w:pPr>
              <w:suppressAutoHyphens w:val="0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70F5" w:rsidRDefault="004870F5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4870F5" w:rsidRDefault="004870F5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70F5" w:rsidRDefault="004870F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870F5" w:rsidRDefault="004870F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декабрь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70F5" w:rsidRDefault="001431B9">
            <w:pPr>
              <w:spacing w:line="276" w:lineRule="auto"/>
              <w:rPr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Ведущий специалист администрации МО «Козьминское»</w:t>
            </w:r>
          </w:p>
          <w:p w:rsidR="004870F5" w:rsidRDefault="004870F5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  <w:tr w:rsidR="00D27136" w:rsidTr="000C6D5F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F5" w:rsidRDefault="004870F5">
            <w:pPr>
              <w:suppressAutoHyphens w:val="0"/>
              <w:rPr>
                <w:color w:val="000000" w:themeColor="text1"/>
                <w:lang w:eastAsia="en-US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F5" w:rsidRDefault="004870F5">
            <w:pPr>
              <w:suppressAutoHyphens w:val="0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70F5" w:rsidRDefault="004870F5">
            <w:pPr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4870F5" w:rsidRDefault="004870F5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70F5" w:rsidRDefault="004870F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870F5" w:rsidRDefault="004870F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70F5" w:rsidRDefault="00D27136">
            <w:pPr>
              <w:spacing w:line="276" w:lineRule="auto"/>
              <w:rPr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 МО «Козьминское»</w:t>
            </w:r>
          </w:p>
          <w:p w:rsidR="004870F5" w:rsidRDefault="004870F5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  <w:tr w:rsidR="00D27136" w:rsidTr="000C6D5F"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70F5" w:rsidRDefault="004870F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70F5" w:rsidRDefault="004870F5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 xml:space="preserve">муниципального контроля </w:t>
            </w:r>
            <w:r>
              <w:rPr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 </w:t>
            </w:r>
            <w:r>
              <w:rPr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4870F5" w:rsidRDefault="004870F5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70F5" w:rsidRDefault="004870F5">
            <w:pPr>
              <w:pStyle w:val="s1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70F5" w:rsidRDefault="004870F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</w:t>
            </w:r>
          </w:p>
          <w:p w:rsidR="004870F5" w:rsidRDefault="004870F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70F5" w:rsidRDefault="00D27136">
            <w:pPr>
              <w:spacing w:line="276" w:lineRule="auto"/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 МО «Козьминское»</w:t>
            </w:r>
          </w:p>
          <w:p w:rsidR="004870F5" w:rsidRDefault="004870F5">
            <w:pPr>
              <w:spacing w:line="276" w:lineRule="auto"/>
              <w:rPr>
                <w:i/>
                <w:iCs/>
                <w:color w:val="000000" w:themeColor="text1"/>
                <w:lang w:eastAsia="en-US"/>
              </w:rPr>
            </w:pPr>
          </w:p>
        </w:tc>
      </w:tr>
      <w:tr w:rsidR="00D27136" w:rsidTr="000C6D5F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F5" w:rsidRDefault="004870F5">
            <w:pPr>
              <w:suppressAutoHyphens w:val="0"/>
              <w:rPr>
                <w:color w:val="000000" w:themeColor="text1"/>
                <w:lang w:eastAsia="en-US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F5" w:rsidRDefault="004870F5">
            <w:pPr>
              <w:suppressAutoHyphens w:val="0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70F5" w:rsidRDefault="004870F5">
            <w:pPr>
              <w:pStyle w:val="s1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70F5" w:rsidRDefault="004870F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</w:t>
            </w:r>
          </w:p>
          <w:p w:rsidR="004870F5" w:rsidRDefault="004870F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70F5" w:rsidRDefault="00D27136">
            <w:pPr>
              <w:spacing w:line="276" w:lineRule="auto"/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 МО «Козьминское»</w:t>
            </w:r>
          </w:p>
          <w:p w:rsidR="004870F5" w:rsidRDefault="004870F5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  <w:tr w:rsidR="00D27136" w:rsidTr="000C6D5F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70F5" w:rsidRDefault="004870F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70F5" w:rsidRDefault="004870F5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gramStart"/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 xml:space="preserve">и (или) в случае отсутствия </w:t>
            </w:r>
            <w:r>
              <w:rPr>
                <w:color w:val="000000" w:themeColor="text1"/>
                <w:lang w:eastAsia="en-US"/>
              </w:rPr>
              <w:lastRenderedPageBreak/>
              <w:t>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законом ценностям</w:t>
            </w:r>
          </w:p>
          <w:p w:rsidR="004870F5" w:rsidRDefault="004870F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70F5" w:rsidRDefault="004870F5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70F5" w:rsidRDefault="004870F5">
            <w:pPr>
              <w:spacing w:line="276" w:lineRule="auto"/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или признаков нарушений обязательных </w:t>
            </w:r>
            <w:proofErr w:type="spellStart"/>
            <w:r>
              <w:rPr>
                <w:color w:val="000000" w:themeColor="text1"/>
                <w:shd w:val="clear" w:color="auto" w:fill="FFFFFF"/>
                <w:lang w:eastAsia="en-US"/>
              </w:rPr>
              <w:t>требований</w:t>
            </w:r>
            <w:proofErr w:type="gramStart"/>
            <w:r>
              <w:rPr>
                <w:color w:val="000000" w:themeColor="text1"/>
                <w:shd w:val="clear" w:color="auto" w:fill="FFFFFF"/>
                <w:lang w:eastAsia="en-US"/>
              </w:rPr>
              <w:t>,</w:t>
            </w:r>
            <w:r>
              <w:rPr>
                <w:color w:val="000000"/>
                <w:lang w:eastAsia="en-US"/>
              </w:rPr>
              <w:t>н</w:t>
            </w:r>
            <w:proofErr w:type="gramEnd"/>
            <w:r>
              <w:rPr>
                <w:color w:val="000000"/>
                <w:lang w:eastAsia="en-US"/>
              </w:rPr>
              <w:t>е</w:t>
            </w:r>
            <w:proofErr w:type="spellEnd"/>
            <w:r>
              <w:rPr>
                <w:color w:val="000000"/>
                <w:lang w:eastAsia="en-US"/>
              </w:rPr>
              <w:t xml:space="preserve"> позднее 30 дней со дня получения администрацией указанных </w:t>
            </w:r>
            <w:r>
              <w:rPr>
                <w:color w:val="000000"/>
                <w:lang w:eastAsia="en-US"/>
              </w:rPr>
              <w:lastRenderedPageBreak/>
              <w:t>сведений</w:t>
            </w:r>
          </w:p>
          <w:p w:rsidR="004870F5" w:rsidRDefault="004870F5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870F5" w:rsidRDefault="004870F5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70F5" w:rsidRDefault="00D27136">
            <w:pPr>
              <w:spacing w:line="276" w:lineRule="auto"/>
              <w:rPr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Ведущий специалист </w:t>
            </w:r>
            <w:r w:rsidR="004870F5">
              <w:rPr>
                <w:color w:val="000000" w:themeColor="text1"/>
                <w:lang w:eastAsia="en-US"/>
              </w:rPr>
              <w:t xml:space="preserve"> администра</w:t>
            </w:r>
            <w:r>
              <w:rPr>
                <w:color w:val="000000" w:themeColor="text1"/>
                <w:lang w:eastAsia="en-US"/>
              </w:rPr>
              <w:t>ции МО «Козьминское»</w:t>
            </w:r>
          </w:p>
          <w:p w:rsidR="004870F5" w:rsidRDefault="004870F5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  <w:tr w:rsidR="00D27136" w:rsidTr="000C6D5F"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70F5" w:rsidRDefault="004870F5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70F5" w:rsidRDefault="004870F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вопросам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муниципального контроля </w:t>
            </w:r>
            <w:r>
              <w:rPr>
                <w:rFonts w:ascii="Times New Roman" w:hAnsi="Times New Roman" w:cs="Times New Roman"/>
                <w:color w:val="000000"/>
              </w:rPr>
              <w:t>в сфере благоустройства:</w:t>
            </w:r>
          </w:p>
          <w:p w:rsidR="004870F5" w:rsidRDefault="004870F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 организация и осуществление контроля в сфере благоустройства;</w:t>
            </w:r>
          </w:p>
          <w:p w:rsidR="004870F5" w:rsidRDefault="004870F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 порядок осуществления контрольных мероприятий;</w:t>
            </w:r>
          </w:p>
          <w:p w:rsidR="004870F5" w:rsidRDefault="004870F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4870F5" w:rsidRDefault="004870F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4870F5" w:rsidRDefault="004870F5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70F5" w:rsidRDefault="004870F5">
            <w:pPr>
              <w:pStyle w:val="s1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1. Консультирование контролируемых лиц в устной форме по телефону, по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видео-конференц-связи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 на личном приеме</w:t>
            </w:r>
          </w:p>
          <w:p w:rsidR="004870F5" w:rsidRDefault="004870F5">
            <w:pPr>
              <w:pStyle w:val="s1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4870F5" w:rsidRDefault="004870F5">
            <w:pPr>
              <w:pStyle w:val="s1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70F5" w:rsidRDefault="004870F5">
            <w:pPr>
              <w:spacing w:line="276" w:lineRule="auto"/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4870F5" w:rsidRDefault="004870F5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870F5" w:rsidRDefault="004870F5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70F5" w:rsidRPr="00D27136" w:rsidRDefault="004870F5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Глава </w:t>
            </w:r>
            <w:r w:rsidR="00D27136">
              <w:rPr>
                <w:color w:val="000000" w:themeColor="text1"/>
                <w:lang w:eastAsia="en-US"/>
              </w:rPr>
              <w:t>МО «Козьминское», ведущий специалист администрации МО «Козьминское»</w:t>
            </w:r>
          </w:p>
          <w:p w:rsidR="004870F5" w:rsidRDefault="004870F5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  <w:tr w:rsidR="00D27136" w:rsidTr="000C6D5F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F5" w:rsidRPr="004870F5" w:rsidRDefault="004870F5">
            <w:pPr>
              <w:suppressAutoHyphens w:val="0"/>
              <w:rPr>
                <w:color w:val="000000" w:themeColor="text1"/>
                <w:lang w:eastAsia="en-US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F5" w:rsidRDefault="004870F5">
            <w:pPr>
              <w:suppressAutoHyphens w:val="0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70F5" w:rsidRDefault="004870F5">
            <w:pPr>
              <w:pStyle w:val="s1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70F5" w:rsidRDefault="004870F5">
            <w:pPr>
              <w:spacing w:line="276" w:lineRule="auto"/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4870F5" w:rsidRDefault="004870F5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870F5" w:rsidRDefault="004870F5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70F5" w:rsidRPr="00D27136" w:rsidRDefault="00D2713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 МО «»Козьминское», ведущий специалист администрации МО «Козьминское»</w:t>
            </w:r>
          </w:p>
          <w:p w:rsidR="004870F5" w:rsidRDefault="004870F5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  <w:tr w:rsidR="00D27136" w:rsidTr="000C6D5F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F5" w:rsidRPr="004870F5" w:rsidRDefault="004870F5">
            <w:pPr>
              <w:suppressAutoHyphens w:val="0"/>
              <w:rPr>
                <w:color w:val="000000" w:themeColor="text1"/>
                <w:lang w:eastAsia="en-US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F5" w:rsidRDefault="004870F5">
            <w:pPr>
              <w:suppressAutoHyphens w:val="0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70F5" w:rsidRDefault="004870F5">
            <w:pPr>
              <w:pStyle w:val="s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sz w:val="20"/>
                <w:szCs w:val="20"/>
                <w:lang w:eastAsia="en-US"/>
              </w:rPr>
              <w:t>размещения на официальном сайте Администрации письменного разъяснения, подписанного Главой (заме</w:t>
            </w:r>
            <w:r w:rsidR="001431B9">
              <w:rPr>
                <w:color w:val="000000"/>
                <w:sz w:val="20"/>
                <w:szCs w:val="20"/>
                <w:lang w:eastAsia="en-US"/>
              </w:rPr>
              <w:t>стителем главы) МО «Козьминское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» </w:t>
            </w: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или должностным лицом, уполномоченным осуществлять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муниципальный контроль </w:t>
            </w:r>
            <w:r>
              <w:rPr>
                <w:color w:val="000000"/>
                <w:sz w:val="20"/>
                <w:szCs w:val="20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70F5" w:rsidRDefault="004870F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4870F5" w:rsidRDefault="004870F5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70F5" w:rsidRPr="00D27136" w:rsidRDefault="004870F5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 МО «</w:t>
            </w:r>
            <w:r w:rsidR="00D27136">
              <w:rPr>
                <w:color w:val="000000" w:themeColor="text1"/>
                <w:lang w:eastAsia="en-US"/>
              </w:rPr>
              <w:t>Козьминское», ведущий специалист администрации МО «Козьминское»</w:t>
            </w:r>
          </w:p>
          <w:p w:rsidR="004870F5" w:rsidRDefault="004870F5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  <w:tr w:rsidR="00D27136" w:rsidTr="000C6D5F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70F5" w:rsidRDefault="004870F5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70F5" w:rsidRDefault="004870F5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70F5" w:rsidRDefault="004870F5">
            <w:pPr>
              <w:pStyle w:val="s1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70F5" w:rsidRDefault="004870F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случае проведения собрания (конференции) граждан, повестка которого </w:t>
            </w:r>
            <w:r>
              <w:rPr>
                <w:color w:val="000000" w:themeColor="text1"/>
                <w:lang w:eastAsia="en-US"/>
              </w:rPr>
              <w:lastRenderedPageBreak/>
              <w:t>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 xml:space="preserve">муниципального контроля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70F5" w:rsidRPr="00D27136" w:rsidRDefault="00D2713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Глава МО «Козьминское</w:t>
            </w:r>
            <w:r w:rsidR="004870F5">
              <w:rPr>
                <w:color w:val="000000" w:themeColor="text1"/>
                <w:lang w:eastAsia="en-US"/>
              </w:rPr>
              <w:t xml:space="preserve">», </w:t>
            </w:r>
          </w:p>
          <w:p w:rsidR="004870F5" w:rsidRDefault="004870F5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  <w:tr w:rsidR="00D27136" w:rsidTr="000C6D5F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70F5" w:rsidRDefault="004870F5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70F5" w:rsidRDefault="004870F5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70F5" w:rsidRDefault="004870F5">
            <w:pPr>
              <w:pStyle w:val="s1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sz w:val="20"/>
                <w:szCs w:val="20"/>
                <w:lang w:eastAsia="en-US"/>
              </w:rPr>
              <w:t>видео-конференц-связи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70F5" w:rsidRDefault="004870F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4870F5" w:rsidRDefault="004870F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4870F5" w:rsidRDefault="004870F5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70F5" w:rsidRPr="00D27136" w:rsidRDefault="00D2713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 МО «Козьминское», ведущий специалист администрации МО «Козьминское</w:t>
            </w:r>
            <w:r w:rsidR="004870F5">
              <w:rPr>
                <w:color w:val="000000" w:themeColor="text1"/>
                <w:lang w:eastAsia="en-US"/>
              </w:rPr>
              <w:t>»</w:t>
            </w:r>
          </w:p>
          <w:p w:rsidR="004870F5" w:rsidRDefault="004870F5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</w:tbl>
    <w:p w:rsidR="004870F5" w:rsidRDefault="004870F5" w:rsidP="004870F5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p w:rsidR="004870F5" w:rsidRDefault="004870F5" w:rsidP="004870F5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5. Показатели результативности и эффективности Программы профилактики</w:t>
      </w:r>
    </w:p>
    <w:p w:rsidR="004870F5" w:rsidRDefault="004870F5" w:rsidP="004870F5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4870F5" w:rsidRDefault="004870F5" w:rsidP="004870F5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552"/>
      </w:tblGrid>
      <w:tr w:rsidR="004870F5" w:rsidTr="000C6D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F5" w:rsidRDefault="004870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F5" w:rsidRDefault="004870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F5" w:rsidRDefault="004870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4870F5" w:rsidTr="000C6D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F5" w:rsidRDefault="004870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F5" w:rsidRDefault="004870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F5" w:rsidRDefault="004870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4870F5" w:rsidTr="000C6D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F5" w:rsidRDefault="004870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F5" w:rsidRDefault="004870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F5" w:rsidRDefault="004870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870F5" w:rsidTr="000C6D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F5" w:rsidRDefault="004870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F5" w:rsidRDefault="004870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</w:t>
            </w:r>
            <w:proofErr w:type="gramStart"/>
            <w:r>
              <w:rPr>
                <w:lang w:eastAsia="en-US"/>
              </w:rPr>
              <w:t>предостережений</w:t>
            </w:r>
            <w:proofErr w:type="gramEnd"/>
            <w:r>
              <w:rPr>
                <w:lang w:eastAsia="en-US"/>
              </w:rPr>
              <w:t xml:space="preserve">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F5" w:rsidRDefault="004870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4870F5" w:rsidRDefault="004870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4870F5" w:rsidTr="000C6D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F5" w:rsidRDefault="004870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F5" w:rsidRDefault="004870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Доля </w:t>
            </w:r>
            <w:proofErr w:type="gramStart"/>
            <w:r>
              <w:rPr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F5" w:rsidRDefault="004870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870F5" w:rsidTr="000C6D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F5" w:rsidRDefault="004870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F5" w:rsidRDefault="004870F5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Доля случаев повторного обращения контролируемых лиц в письменной форме по тому же вопросу муниципального контроля </w:t>
            </w:r>
            <w:r>
              <w:rPr>
                <w:color w:val="000000"/>
                <w:lang w:eastAsia="en-US"/>
              </w:rPr>
              <w:t xml:space="preserve">в </w:t>
            </w:r>
            <w:r>
              <w:rPr>
                <w:color w:val="000000"/>
                <w:lang w:eastAsia="en-US"/>
              </w:rPr>
              <w:lastRenderedPageBreak/>
              <w:t>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F5" w:rsidRDefault="004870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0%</w:t>
            </w:r>
          </w:p>
        </w:tc>
      </w:tr>
      <w:tr w:rsidR="004870F5" w:rsidTr="000C6D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F5" w:rsidRDefault="004870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F5" w:rsidRDefault="004870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 xml:space="preserve">муниципального контроля </w:t>
            </w:r>
            <w:r>
              <w:rPr>
                <w:color w:val="000000"/>
                <w:lang w:eastAsia="en-US"/>
              </w:rPr>
              <w:t xml:space="preserve">в сфере благоустройства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F5" w:rsidRDefault="004870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4870F5" w:rsidRDefault="004870F5" w:rsidP="004870F5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4870F5" w:rsidRDefault="004870F5" w:rsidP="004870F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>
        <w:rPr>
          <w:color w:val="000000" w:themeColor="text1"/>
          <w:sz w:val="28"/>
          <w:szCs w:val="28"/>
        </w:rPr>
        <w:t>Программы профилактики осущес</w:t>
      </w:r>
      <w:r w:rsidR="00C05C62">
        <w:rPr>
          <w:color w:val="000000" w:themeColor="text1"/>
          <w:sz w:val="28"/>
          <w:szCs w:val="28"/>
        </w:rPr>
        <w:t>твляется Главой МО «Козьминское</w:t>
      </w:r>
      <w:r>
        <w:rPr>
          <w:color w:val="000000" w:themeColor="text1"/>
          <w:sz w:val="28"/>
          <w:szCs w:val="28"/>
        </w:rPr>
        <w:t>».</w:t>
      </w:r>
    </w:p>
    <w:p w:rsidR="004870F5" w:rsidRDefault="004870F5" w:rsidP="004870F5">
      <w:pPr>
        <w:shd w:val="clear" w:color="auto" w:fill="FFFFFF"/>
        <w:ind w:firstLine="708"/>
        <w:jc w:val="both"/>
      </w:pPr>
      <w:r>
        <w:rPr>
          <w:color w:val="010101"/>
          <w:sz w:val="28"/>
          <w:szCs w:val="28"/>
          <w:lang w:eastAsia="ru-RU"/>
        </w:rPr>
        <w:t>Результаты профилактической работы включаются в Доклад об осуществлении муниципального контроля в сфере благоустройства на те</w:t>
      </w:r>
      <w:r w:rsidR="00D27136">
        <w:rPr>
          <w:color w:val="010101"/>
          <w:sz w:val="28"/>
          <w:szCs w:val="28"/>
          <w:lang w:eastAsia="ru-RU"/>
        </w:rPr>
        <w:t>рритории МО «Козьминское</w:t>
      </w:r>
      <w:r>
        <w:rPr>
          <w:color w:val="010101"/>
          <w:sz w:val="28"/>
          <w:szCs w:val="28"/>
          <w:lang w:eastAsia="ru-RU"/>
        </w:rPr>
        <w:t>» на 2022 год.</w:t>
      </w:r>
    </w:p>
    <w:p w:rsidR="00E63F74" w:rsidRDefault="00E63F74"/>
    <w:sectPr w:rsidR="00E63F74" w:rsidSect="00E63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870F5"/>
    <w:rsid w:val="00071739"/>
    <w:rsid w:val="000C6D5F"/>
    <w:rsid w:val="001431B9"/>
    <w:rsid w:val="0026251B"/>
    <w:rsid w:val="004870F5"/>
    <w:rsid w:val="007A4343"/>
    <w:rsid w:val="00C05C62"/>
    <w:rsid w:val="00D27136"/>
    <w:rsid w:val="00E63F74"/>
    <w:rsid w:val="00E83A1F"/>
    <w:rsid w:val="00FF5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0F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rsid w:val="004870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1">
    <w:name w:val="s_1"/>
    <w:basedOn w:val="a"/>
    <w:uiPriority w:val="99"/>
    <w:rsid w:val="004870F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4870F5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rsid w:val="004870F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Default">
    <w:name w:val="Default"/>
    <w:uiPriority w:val="99"/>
    <w:rsid w:val="00487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3"/>
    <w:locked/>
    <w:rsid w:val="004870F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4870F5"/>
    <w:pPr>
      <w:widowControl w:val="0"/>
      <w:shd w:val="clear" w:color="auto" w:fill="FFFFFF"/>
      <w:suppressAutoHyphens w:val="0"/>
      <w:spacing w:after="900" w:line="0" w:lineRule="atLeast"/>
    </w:pPr>
    <w:rPr>
      <w:sz w:val="23"/>
      <w:szCs w:val="23"/>
      <w:lang w:eastAsia="en-US"/>
    </w:rPr>
  </w:style>
  <w:style w:type="character" w:styleId="a5">
    <w:name w:val="Hyperlink"/>
    <w:basedOn w:val="a0"/>
    <w:uiPriority w:val="99"/>
    <w:semiHidden/>
    <w:unhideWhenUsed/>
    <w:rsid w:val="004870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1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nd=102058898" TargetMode="External"/><Relationship Id="rId4" Type="http://schemas.openxmlformats.org/officeDocument/2006/relationships/hyperlink" Target="http://pravo.gov.ru/proxy/ips/?docbody=&amp;nd=1020743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2586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2022-04-01T08:35:00Z</cp:lastPrinted>
  <dcterms:created xsi:type="dcterms:W3CDTF">2022-04-01T08:36:00Z</dcterms:created>
  <dcterms:modified xsi:type="dcterms:W3CDTF">2022-04-01T08:36:00Z</dcterms:modified>
</cp:coreProperties>
</file>